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84" w:rsidRPr="00BB1484" w:rsidRDefault="00212E7E" w:rsidP="00BB1484">
      <w:pPr>
        <w:shd w:val="clear" w:color="auto" w:fill="FFFFFF"/>
        <w:spacing w:line="600" w:lineRule="atLeast"/>
        <w:jc w:val="center"/>
        <w:outlineLvl w:val="0"/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</w:pPr>
      <w:r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>Mitarbeiter</w:t>
      </w:r>
      <w:r w:rsidR="00BB1484" w:rsidRPr="00BB1484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 (m/w/d)</w:t>
      </w:r>
      <w:r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 in der Pflege und/oder Hauswirtschaft</w:t>
      </w:r>
      <w:r w:rsidR="00BB1484" w:rsidRPr="00BB1484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br/>
        <w:t>für das St. Josef Senioren- und Pflegezentrum</w:t>
      </w:r>
    </w:p>
    <w:p w:rsidR="00BB1484" w:rsidRPr="00BB1484" w:rsidRDefault="00BB1484" w:rsidP="00BB14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  <w:t>48703 Stadtlohn</w:t>
      </w:r>
    </w:p>
    <w:p w:rsidR="00BB1484" w:rsidRPr="00BB1484" w:rsidRDefault="00212E7E" w:rsidP="00BB14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  <w:t>Teilzeit 50</w:t>
      </w:r>
      <w:r w:rsidR="006C37DC"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  <w:t>%</w:t>
      </w:r>
    </w:p>
    <w:p w:rsidR="00BB1484" w:rsidRPr="00BB1484" w:rsidRDefault="00BB1484" w:rsidP="00BB1484">
      <w:pPr>
        <w:shd w:val="clear" w:color="auto" w:fill="FFFFFF"/>
        <w:spacing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</w:p>
    <w:p w:rsidR="00A43941" w:rsidRDefault="00A43941" w:rsidP="00A43941">
      <w:pPr>
        <w:jc w:val="both"/>
        <w:rPr>
          <w:rFonts w:ascii="Arial" w:hAnsi="Arial" w:cs="Arial"/>
          <w:color w:val="141B1D"/>
          <w:sz w:val="24"/>
          <w:szCs w:val="24"/>
          <w:lang w:eastAsia="de-DE"/>
        </w:rPr>
      </w:pPr>
      <w:r w:rsidRPr="00AF0903">
        <w:rPr>
          <w:rFonts w:ascii="Arial" w:hAnsi="Arial" w:cs="Arial"/>
          <w:color w:val="141B1D"/>
          <w:sz w:val="24"/>
          <w:szCs w:val="24"/>
          <w:lang w:eastAsia="de-DE"/>
        </w:rPr>
        <w:t xml:space="preserve">Mit dem Pflegenetz </w:t>
      </w:r>
      <w:r>
        <w:rPr>
          <w:rFonts w:ascii="Arial" w:hAnsi="Arial" w:cs="Arial"/>
          <w:color w:val="141B1D"/>
          <w:sz w:val="24"/>
          <w:szCs w:val="24"/>
          <w:lang w:eastAsia="de-DE"/>
        </w:rPr>
        <w:t xml:space="preserve">Westmünsterland </w:t>
      </w:r>
      <w:r w:rsidRPr="00AF0903">
        <w:rPr>
          <w:rFonts w:ascii="Arial" w:hAnsi="Arial" w:cs="Arial"/>
          <w:color w:val="141B1D"/>
          <w:sz w:val="24"/>
          <w:szCs w:val="24"/>
          <w:lang w:eastAsia="de-DE"/>
        </w:rPr>
        <w:t>des Klinikums Westmünsterland gibt es im Kreis Borken Einrichtungen, die sich voll und ganz der Lebensqualität alter Menschen aller Pflegestufen verschrieben haben.</w:t>
      </w:r>
      <w:r>
        <w:rPr>
          <w:rFonts w:ascii="Arial" w:hAnsi="Arial" w:cs="Arial"/>
          <w:color w:val="141B1D"/>
          <w:sz w:val="24"/>
          <w:szCs w:val="24"/>
          <w:lang w:eastAsia="de-DE"/>
        </w:rPr>
        <w:t xml:space="preserve"> Sechs Senioren- und Pflegezentren, e</w:t>
      </w:r>
      <w:r w:rsidRPr="00AF0903">
        <w:rPr>
          <w:rFonts w:ascii="Arial" w:hAnsi="Arial" w:cs="Arial"/>
          <w:color w:val="141B1D"/>
          <w:sz w:val="24"/>
          <w:szCs w:val="24"/>
          <w:lang w:eastAsia="de-DE"/>
        </w:rPr>
        <w:t>ine solitäre Kurzzeitpflege, zw</w:t>
      </w:r>
      <w:r>
        <w:rPr>
          <w:rFonts w:ascii="Arial" w:hAnsi="Arial" w:cs="Arial"/>
          <w:color w:val="141B1D"/>
          <w:sz w:val="24"/>
          <w:szCs w:val="24"/>
          <w:lang w:eastAsia="de-DE"/>
        </w:rPr>
        <w:t>ei ambulante Pflegedienste, drei</w:t>
      </w:r>
      <w:r w:rsidRPr="00AF0903">
        <w:rPr>
          <w:rFonts w:ascii="Arial" w:hAnsi="Arial" w:cs="Arial"/>
          <w:color w:val="141B1D"/>
          <w:sz w:val="24"/>
          <w:szCs w:val="24"/>
          <w:lang w:eastAsia="de-DE"/>
        </w:rPr>
        <w:t xml:space="preserve"> Tagespflegen, mehrere Wohnanlagen im Bereich Servicewohnen sowie weitere unterstützende Dienste vervollständigen das Angebot der Altenhilfe im Klinikum Westmünsterland.</w:t>
      </w:r>
      <w:r>
        <w:rPr>
          <w:rFonts w:ascii="Arial" w:hAnsi="Arial" w:cs="Arial"/>
          <w:color w:val="141B1D"/>
          <w:sz w:val="24"/>
          <w:szCs w:val="24"/>
          <w:lang w:eastAsia="de-DE"/>
        </w:rPr>
        <w:t xml:space="preserve"> Mit </w:t>
      </w:r>
      <w:r w:rsidRPr="00AF0903">
        <w:rPr>
          <w:rFonts w:ascii="Arial" w:hAnsi="Arial" w:cs="Arial"/>
          <w:color w:val="141B1D"/>
          <w:sz w:val="24"/>
          <w:szCs w:val="24"/>
          <w:lang w:eastAsia="de-DE"/>
        </w:rPr>
        <w:t>über 6.000</w:t>
      </w:r>
      <w:r>
        <w:rPr>
          <w:rFonts w:ascii="Arial" w:hAnsi="Arial" w:cs="Arial"/>
          <w:color w:val="141B1D"/>
          <w:sz w:val="24"/>
          <w:szCs w:val="24"/>
          <w:lang w:eastAsia="de-DE"/>
        </w:rPr>
        <w:t xml:space="preserve"> Mitarbeitern (m/w/d) gehört die Klinikum Westmünsterland GmbH mit ihren Tochtergesellschaften zu den größten Arbeitgebern der Region.</w:t>
      </w:r>
    </w:p>
    <w:p w:rsidR="00AA454E" w:rsidRPr="00BB1484" w:rsidRDefault="00AA454E" w:rsidP="00B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</w:p>
    <w:p w:rsidR="00BB1484" w:rsidRPr="00BB1484" w:rsidRDefault="006C37DC" w:rsidP="00BB1484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>
        <w:rPr>
          <w:rFonts w:ascii="Arial" w:eastAsia="Times New Roman" w:hAnsi="Arial" w:cs="Arial"/>
          <w:color w:val="90BF16"/>
          <w:sz w:val="45"/>
          <w:szCs w:val="45"/>
          <w:lang w:eastAsia="de-DE"/>
        </w:rPr>
        <w:t>Highlight</w:t>
      </w:r>
    </w:p>
    <w:p w:rsidR="00C62326" w:rsidRPr="006C37DC" w:rsidRDefault="00AA454E" w:rsidP="006C37DC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37DC">
        <w:rPr>
          <w:rFonts w:ascii="Arial" w:hAnsi="Arial" w:cs="Arial"/>
          <w:sz w:val="24"/>
          <w:szCs w:val="24"/>
        </w:rPr>
        <w:t xml:space="preserve">Das Hausgemeinschaftskonzept! </w:t>
      </w:r>
    </w:p>
    <w:p w:rsidR="00C62326" w:rsidRPr="00C62326" w:rsidRDefault="00AA454E" w:rsidP="00C62326">
      <w:pPr>
        <w:pStyle w:val="StandardWeb"/>
        <w:jc w:val="both"/>
        <w:rPr>
          <w:rFonts w:ascii="Arial" w:hAnsi="Arial" w:cs="Arial"/>
          <w:color w:val="212121"/>
        </w:rPr>
      </w:pPr>
      <w:r w:rsidRPr="00C62326">
        <w:rPr>
          <w:rFonts w:ascii="Arial" w:hAnsi="Arial" w:cs="Arial"/>
        </w:rPr>
        <w:t>E</w:t>
      </w:r>
      <w:r w:rsidR="006C37DC">
        <w:rPr>
          <w:rFonts w:ascii="Arial" w:hAnsi="Arial" w:cs="Arial"/>
        </w:rPr>
        <w:t xml:space="preserve">infach </w:t>
      </w:r>
      <w:r w:rsidRPr="00C62326">
        <w:rPr>
          <w:rFonts w:ascii="Arial" w:hAnsi="Arial" w:cs="Arial"/>
        </w:rPr>
        <w:t>Leben</w:t>
      </w:r>
      <w:r w:rsidR="00C62326" w:rsidRPr="00C62326">
        <w:rPr>
          <w:rFonts w:ascii="Arial" w:hAnsi="Arial" w:cs="Arial"/>
        </w:rPr>
        <w:t xml:space="preserve"> leben mit </w:t>
      </w:r>
      <w:r w:rsidR="006C37DC">
        <w:rPr>
          <w:rFonts w:ascii="Arial" w:hAnsi="Arial" w:cs="Arial"/>
        </w:rPr>
        <w:t>Kochen, Klönen</w:t>
      </w:r>
      <w:r w:rsidRPr="00C62326">
        <w:rPr>
          <w:rFonts w:ascii="Arial" w:hAnsi="Arial" w:cs="Arial"/>
        </w:rPr>
        <w:t xml:space="preserve">, Lachen – in </w:t>
      </w:r>
      <w:r w:rsidR="00C62326" w:rsidRPr="00C62326">
        <w:rPr>
          <w:rFonts w:ascii="Arial" w:hAnsi="Arial" w:cs="Arial"/>
        </w:rPr>
        <w:t>unseren</w:t>
      </w:r>
      <w:r w:rsidR="006C37DC">
        <w:rPr>
          <w:rFonts w:ascii="Arial" w:hAnsi="Arial" w:cs="Arial"/>
        </w:rPr>
        <w:t xml:space="preserve"> Hausgemeinschaften erfahren </w:t>
      </w:r>
      <w:r w:rsidR="00C62326" w:rsidRPr="00C62326">
        <w:rPr>
          <w:rFonts w:ascii="Arial" w:hAnsi="Arial" w:cs="Arial"/>
        </w:rPr>
        <w:t xml:space="preserve">die </w:t>
      </w:r>
      <w:r w:rsidRPr="00C62326">
        <w:rPr>
          <w:rFonts w:ascii="Arial" w:hAnsi="Arial" w:cs="Arial"/>
        </w:rPr>
        <w:t>Bewohner</w:t>
      </w:r>
      <w:r w:rsidR="00C62326" w:rsidRPr="00C62326">
        <w:rPr>
          <w:rFonts w:ascii="Arial" w:hAnsi="Arial" w:cs="Arial"/>
        </w:rPr>
        <w:t>innen und Bewohner</w:t>
      </w:r>
      <w:r w:rsidRPr="00C62326">
        <w:rPr>
          <w:rFonts w:ascii="Arial" w:hAnsi="Arial" w:cs="Arial"/>
        </w:rPr>
        <w:t xml:space="preserve"> den ganz normalen Alltag.</w:t>
      </w:r>
      <w:r w:rsidR="00C62326" w:rsidRPr="00C62326">
        <w:rPr>
          <w:rFonts w:ascii="Arial" w:hAnsi="Arial" w:cs="Arial"/>
          <w:color w:val="212121"/>
        </w:rPr>
        <w:t xml:space="preserve"> Die Hausgemeinschaft ist eine Weiterentwicklung des herkömmlichen Altenheimes. Dreizehn bis vierzehn Bewohner leben in einer „Wohngemeinschaft“ zusammen, ohne auf den Komfort und die Möglichkeit </w:t>
      </w:r>
      <w:r w:rsidR="00C62326">
        <w:rPr>
          <w:rFonts w:ascii="Arial" w:hAnsi="Arial" w:cs="Arial"/>
          <w:color w:val="212121"/>
        </w:rPr>
        <w:t>d</w:t>
      </w:r>
      <w:r w:rsidR="00C62326" w:rsidRPr="00C62326">
        <w:rPr>
          <w:rFonts w:ascii="Arial" w:hAnsi="Arial" w:cs="Arial"/>
          <w:color w:val="212121"/>
        </w:rPr>
        <w:t>es Rückzugs in die eigenen „Vier-Wände“ verzichten zu müssen. Durch die stetige Anwesenheit einer Bezugsperson wird eine familienähnliche Atmosphäre entwickelt.</w:t>
      </w:r>
    </w:p>
    <w:p w:rsidR="00212E7E" w:rsidRPr="00BB1484" w:rsidRDefault="00212E7E" w:rsidP="00BB1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BB1484" w:rsidRPr="00BB1484" w:rsidRDefault="00BB1484" w:rsidP="00BB1484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BB1484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Was wir bieten</w:t>
      </w:r>
    </w:p>
    <w:p w:rsidR="00BB1484" w:rsidRDefault="00BB1484" w:rsidP="00BB1484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Arbeit in einem multiprofessionellen Team</w:t>
      </w:r>
    </w:p>
    <w:p w:rsidR="00212E7E" w:rsidRPr="00BB1484" w:rsidRDefault="00212E7E" w:rsidP="00212E7E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Vergütung nach AVR-Caritas</w:t>
      </w:r>
    </w:p>
    <w:p w:rsidR="00212E7E" w:rsidRPr="00BB1484" w:rsidRDefault="00212E7E" w:rsidP="00212E7E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Jahressonderzahlungen</w:t>
      </w:r>
    </w:p>
    <w:p w:rsidR="00212E7E" w:rsidRDefault="00212E7E" w:rsidP="00212E7E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vom Arbeitgeber mit über 5% finanzierte Altersversorgung der KZVK</w:t>
      </w:r>
    </w:p>
    <w:p w:rsidR="00BB1484" w:rsidRPr="00BB1484" w:rsidRDefault="00BB1484" w:rsidP="00BB1484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interessante, abwechslungsreiche Tätigkeit</w:t>
      </w:r>
    </w:p>
    <w:p w:rsidR="00BB1484" w:rsidRPr="00BB1484" w:rsidRDefault="00BB1484" w:rsidP="00BB1484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umfangreiche in- und externe Fort- und Weiterbildungsmöglichkeiten</w:t>
      </w:r>
    </w:p>
    <w:p w:rsidR="00BB1484" w:rsidRPr="00BB1484" w:rsidRDefault="00BB1484" w:rsidP="00BB1484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gefördertes betriebliches Gesundheitsmanagement, Gesundheitsfürsorge/-prävention und Vergünstigungen bei Campuspartnern</w:t>
      </w:r>
    </w:p>
    <w:p w:rsidR="00651FD1" w:rsidRPr="00BB1484" w:rsidRDefault="00651FD1" w:rsidP="00651FD1">
      <w:p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</w:p>
    <w:p w:rsidR="00BB1484" w:rsidRPr="00BB1484" w:rsidRDefault="00BB1484" w:rsidP="00BB1484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BB1484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Sie bringen mit</w:t>
      </w:r>
    </w:p>
    <w:p w:rsidR="00212E7E" w:rsidRPr="00AA454E" w:rsidRDefault="006C37DC" w:rsidP="00BB1484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Erfahrung in der Pflege bzw.</w:t>
      </w:r>
      <w:r w:rsidR="00212E7E" w:rsidRPr="00AA454E">
        <w:rPr>
          <w:rFonts w:ascii="Arial" w:eastAsia="Times New Roman" w:hAnsi="Arial" w:cs="Arial"/>
          <w:sz w:val="24"/>
          <w:szCs w:val="24"/>
          <w:lang w:eastAsia="de-DE"/>
        </w:rPr>
        <w:t xml:space="preserve"> Hauswirtschaft von Vorteil</w:t>
      </w:r>
    </w:p>
    <w:p w:rsidR="00212E7E" w:rsidRDefault="00212E7E" w:rsidP="00BB1484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sz w:val="24"/>
          <w:szCs w:val="24"/>
          <w:lang w:eastAsia="de-DE"/>
        </w:rPr>
      </w:pPr>
      <w:r w:rsidRPr="00AA454E">
        <w:rPr>
          <w:rFonts w:ascii="Arial" w:eastAsia="Times New Roman" w:hAnsi="Arial" w:cs="Arial"/>
          <w:sz w:val="24"/>
          <w:szCs w:val="24"/>
          <w:lang w:eastAsia="de-DE"/>
        </w:rPr>
        <w:t>Eine Ausbildung als Pflegehelfer oder Pflegeassistent von Vorteil</w:t>
      </w:r>
    </w:p>
    <w:p w:rsidR="00C62326" w:rsidRDefault="00C62326" w:rsidP="00C62326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Quereinsteiger sind willkommen, wir bieten eine umfangreiche und professionelle Einarbeitung!</w:t>
      </w:r>
    </w:p>
    <w:p w:rsidR="00BB1484" w:rsidRPr="00AA454E" w:rsidRDefault="00BB1484" w:rsidP="00BB1484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sz w:val="24"/>
          <w:szCs w:val="24"/>
          <w:lang w:eastAsia="de-DE"/>
        </w:rPr>
      </w:pPr>
      <w:r w:rsidRPr="00AA454E">
        <w:rPr>
          <w:rFonts w:ascii="Arial" w:eastAsia="Times New Roman" w:hAnsi="Arial" w:cs="Arial"/>
          <w:sz w:val="24"/>
          <w:szCs w:val="24"/>
          <w:lang w:eastAsia="de-DE"/>
        </w:rPr>
        <w:t>Verantwortungsbewusstsein, Empathie und Einfühlungsvermögen</w:t>
      </w:r>
    </w:p>
    <w:p w:rsidR="00BB1484" w:rsidRDefault="006C37DC" w:rsidP="00BB1484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BB1484" w:rsidRPr="00AA454E">
        <w:rPr>
          <w:rFonts w:ascii="Arial" w:eastAsia="Times New Roman" w:hAnsi="Arial" w:cs="Arial"/>
          <w:sz w:val="24"/>
          <w:szCs w:val="24"/>
          <w:lang w:eastAsia="de-DE"/>
        </w:rPr>
        <w:t>as Interesse an einer langfristigen und erfolgreichen Zusammenarbeit</w:t>
      </w:r>
    </w:p>
    <w:p w:rsidR="00C62326" w:rsidRPr="00AA454E" w:rsidRDefault="00C62326" w:rsidP="00C62326">
      <w:p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sz w:val="24"/>
          <w:szCs w:val="24"/>
          <w:lang w:eastAsia="de-DE"/>
        </w:rPr>
      </w:pPr>
    </w:p>
    <w:p w:rsidR="00BB1484" w:rsidRPr="00C62326" w:rsidRDefault="00BB1484" w:rsidP="00BB1484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70AD47" w:themeColor="accent6"/>
          <w:sz w:val="45"/>
          <w:szCs w:val="45"/>
          <w:lang w:eastAsia="de-DE"/>
        </w:rPr>
      </w:pPr>
      <w:r w:rsidRPr="00C62326">
        <w:rPr>
          <w:rFonts w:ascii="Arial" w:eastAsia="Times New Roman" w:hAnsi="Arial" w:cs="Arial"/>
          <w:color w:val="70AD47" w:themeColor="accent6"/>
          <w:sz w:val="45"/>
          <w:szCs w:val="45"/>
          <w:lang w:eastAsia="de-DE"/>
        </w:rPr>
        <w:t>Ihre Aufgaben</w:t>
      </w:r>
    </w:p>
    <w:p w:rsidR="00BB1484" w:rsidRPr="00AA454E" w:rsidRDefault="006C37DC" w:rsidP="0016428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A43941">
        <w:rPr>
          <w:rFonts w:ascii="Arial" w:eastAsia="Times New Roman" w:hAnsi="Arial" w:cs="Arial"/>
          <w:sz w:val="24"/>
          <w:szCs w:val="24"/>
          <w:lang w:eastAsia="de-DE"/>
        </w:rPr>
        <w:t>m Bereich</w:t>
      </w:r>
      <w:r w:rsidR="00651FD1">
        <w:rPr>
          <w:rFonts w:ascii="Arial" w:eastAsia="Times New Roman" w:hAnsi="Arial" w:cs="Arial"/>
          <w:sz w:val="24"/>
          <w:szCs w:val="24"/>
          <w:lang w:eastAsia="de-DE"/>
        </w:rPr>
        <w:t xml:space="preserve"> Pflege: </w:t>
      </w:r>
      <w:r w:rsidR="00212E7E" w:rsidRPr="00AA454E">
        <w:rPr>
          <w:rFonts w:ascii="Arial" w:eastAsia="Times New Roman" w:hAnsi="Arial" w:cs="Arial"/>
          <w:sz w:val="24"/>
          <w:szCs w:val="24"/>
          <w:lang w:eastAsia="de-DE"/>
        </w:rPr>
        <w:t xml:space="preserve">Pflegetätigkeiten / </w:t>
      </w:r>
      <w:r w:rsidR="00BB1484" w:rsidRPr="00AA454E">
        <w:rPr>
          <w:rFonts w:ascii="Arial" w:eastAsia="Times New Roman" w:hAnsi="Arial" w:cs="Arial"/>
          <w:sz w:val="24"/>
          <w:szCs w:val="24"/>
          <w:lang w:eastAsia="de-DE"/>
        </w:rPr>
        <w:t>Organisation des alltäglichen Lebens der Bewohner (m/w/d)</w:t>
      </w:r>
    </w:p>
    <w:p w:rsidR="00212E7E" w:rsidRPr="00AA454E" w:rsidRDefault="006C37DC" w:rsidP="00BB1484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A43941">
        <w:rPr>
          <w:rFonts w:ascii="Arial" w:eastAsia="Times New Roman" w:hAnsi="Arial" w:cs="Arial"/>
          <w:sz w:val="24"/>
          <w:szCs w:val="24"/>
          <w:lang w:eastAsia="de-DE"/>
        </w:rPr>
        <w:t>m Bereich</w:t>
      </w:r>
      <w:r w:rsidR="00651FD1">
        <w:rPr>
          <w:rFonts w:ascii="Arial" w:eastAsia="Times New Roman" w:hAnsi="Arial" w:cs="Arial"/>
          <w:sz w:val="24"/>
          <w:szCs w:val="24"/>
          <w:lang w:eastAsia="de-DE"/>
        </w:rPr>
        <w:t xml:space="preserve"> Hauswirtschaft: </w:t>
      </w:r>
      <w:r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212E7E" w:rsidRPr="00AA454E">
        <w:rPr>
          <w:rFonts w:ascii="Arial" w:eastAsia="Times New Roman" w:hAnsi="Arial" w:cs="Arial"/>
          <w:sz w:val="24"/>
          <w:szCs w:val="24"/>
          <w:lang w:eastAsia="de-DE"/>
        </w:rPr>
        <w:t>auswirtschaftliche Tätigkeiten inklusive kochen in den Hausgemeinschaften</w:t>
      </w:r>
    </w:p>
    <w:p w:rsidR="00BB1484" w:rsidRPr="00BB1484" w:rsidRDefault="00BB1484" w:rsidP="00BB1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 </w:t>
      </w:r>
    </w:p>
    <w:p w:rsidR="00BB1484" w:rsidRPr="00BB1484" w:rsidRDefault="00BB1484" w:rsidP="00BB1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bookmarkStart w:id="0" w:name="_GoBack"/>
      <w:bookmarkEnd w:id="0"/>
    </w:p>
    <w:p w:rsidR="00BB1484" w:rsidRPr="00BB1484" w:rsidRDefault="00BB1484" w:rsidP="00BB1484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BB1484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Kontaktperson</w:t>
      </w:r>
    </w:p>
    <w:p w:rsidR="00BB1484" w:rsidRPr="00BB1484" w:rsidRDefault="00BB1484" w:rsidP="00BB1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Ludwig Wübbelt</w:t>
      </w:r>
    </w:p>
    <w:p w:rsidR="00BB1484" w:rsidRPr="00BB1484" w:rsidRDefault="00BB1484" w:rsidP="00BB1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Hausleitung</w:t>
      </w:r>
    </w:p>
    <w:p w:rsidR="00BB1484" w:rsidRPr="00BB1484" w:rsidRDefault="00BB1484" w:rsidP="00BB1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 0 25 63 9 12 77 17</w:t>
      </w:r>
    </w:p>
    <w:p w:rsidR="00BB1484" w:rsidRPr="00BB1484" w:rsidRDefault="00BB1484" w:rsidP="00BB1484">
      <w:pPr>
        <w:shd w:val="clear" w:color="auto" w:fill="FFFFFF"/>
        <w:spacing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Klinikum Westmünsterland GmbH</w:t>
      </w: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</w:r>
      <w:r w:rsidRPr="00BB1484">
        <w:rPr>
          <w:rFonts w:ascii="Arial" w:eastAsia="Times New Roman" w:hAnsi="Arial" w:cs="Arial"/>
          <w:color w:val="90BF16"/>
          <w:sz w:val="24"/>
          <w:szCs w:val="24"/>
          <w:lang w:eastAsia="de-DE"/>
        </w:rPr>
        <w:t>Akademisches Lehrkrankenhaus</w:t>
      </w: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  <w:t>Zentrale Personalgewinnung</w:t>
      </w: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  <w:t>Wüllener Straße 99a, 48683 Ahaus</w:t>
      </w:r>
      <w:r w:rsidRPr="00BB1484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  <w:t>E-Mail: </w:t>
      </w:r>
      <w:hyperlink r:id="rId5" w:history="1">
        <w:r w:rsidRPr="00BB1484">
          <w:rPr>
            <w:rFonts w:ascii="Arial" w:eastAsia="Times New Roman" w:hAnsi="Arial" w:cs="Arial"/>
            <w:color w:val="767676"/>
            <w:sz w:val="24"/>
            <w:szCs w:val="24"/>
            <w:u w:val="single"/>
            <w:lang w:eastAsia="de-DE"/>
          </w:rPr>
          <w:t>bewerbung@kwml.de</w:t>
        </w:r>
      </w:hyperlink>
    </w:p>
    <w:p w:rsidR="00B1612E" w:rsidRDefault="006C37DC"/>
    <w:sectPr w:rsidR="00B161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7A3"/>
    <w:multiLevelType w:val="multilevel"/>
    <w:tmpl w:val="B33C7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B29FE"/>
    <w:multiLevelType w:val="multilevel"/>
    <w:tmpl w:val="4FBE7D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64422"/>
    <w:multiLevelType w:val="multilevel"/>
    <w:tmpl w:val="30C69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41AA4"/>
    <w:multiLevelType w:val="multilevel"/>
    <w:tmpl w:val="6B32D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05411"/>
    <w:multiLevelType w:val="hybridMultilevel"/>
    <w:tmpl w:val="C59ED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84"/>
    <w:rsid w:val="00212E7E"/>
    <w:rsid w:val="00651FD1"/>
    <w:rsid w:val="006C37DC"/>
    <w:rsid w:val="00874253"/>
    <w:rsid w:val="00A43941"/>
    <w:rsid w:val="00AA454E"/>
    <w:rsid w:val="00B37576"/>
    <w:rsid w:val="00BB1484"/>
    <w:rsid w:val="00C62326"/>
    <w:rsid w:val="00D27EFD"/>
    <w:rsid w:val="00E4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5428"/>
  <w15:chartTrackingRefBased/>
  <w15:docId w15:val="{E3404B6A-21EB-4286-A1DF-DEBB8BC3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AA4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AA454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A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C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843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2578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1154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5086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5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812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4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144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28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55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51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03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21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32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13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61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43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57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7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07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51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774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0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67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40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92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417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28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4991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9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504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958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4035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494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58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2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254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06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6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06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3012851">
                                                      <w:marLeft w:val="0"/>
                                                      <w:marRight w:val="0"/>
                                                      <w:marTop w:val="750"/>
                                                      <w:marBottom w:val="7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8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27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08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9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01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16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250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802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werbung@kwm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Übbing, Stefanie</dc:creator>
  <cp:keywords/>
  <dc:description/>
  <cp:lastModifiedBy>Hoves, Anja</cp:lastModifiedBy>
  <cp:revision>2</cp:revision>
  <dcterms:created xsi:type="dcterms:W3CDTF">2023-11-16T19:15:00Z</dcterms:created>
  <dcterms:modified xsi:type="dcterms:W3CDTF">2023-11-16T19:15:00Z</dcterms:modified>
</cp:coreProperties>
</file>